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pStyle w:val="Heading2"/>
        <w:outlineLvl w:val="9"/>
        <w:rPr>
          <w:b w:val="0"/>
          <w:i w:val="0"/>
          <w:sz w:val="24"/>
          <w:szCs w:val="24"/>
          <w:rtl w:val="0"/>
        </w:rPr>
      </w:pPr>
      <w:r>
        <w:rPr>
          <w:szCs w:val="24"/>
        </w:rPr>
        <w:t>13 months later, on August 2nd, 2028.</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tl w:val="0"/>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“Welcome to the Ultimate Game. Welcome to Albacete.” By the looks of it, this guy was more of a mayor than the person in charge of what could be the most famous and hyped game globally. “You must be the Dutch team.”</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“We are. ‘Iron Will Estate Stables.’ You have chosen a beautiful location here in Spain. With 30 degrees Celcius, 86F, I just hope it’s not too hot for the ponies to race.”</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“Indeed. We liked the location so much, we decided a few years back to build a permanent stadium here with all the facilities.”</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“Even if you use it only once in the four years?” I asked the mayor.</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“Even so. Of course, the locals use the stadium for other events as well. It was the reason the Albacete council approved of building of a stadium here; local sports teams can make use of it for free. Except for this August, of course. I would like you to introduce you to Britt, one of the many volunteers, who will bring you all to your quarters and will answer any questions you might have.”</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hAnsi="Arial" w:cs="Arial"/>
          <w:b w:val="0"/>
          <w:i w:val="0"/>
          <w:sz w:val="24"/>
          <w:szCs w:val="24"/>
        </w:rPr>
        <w:t xml:space="preserve">Britt was of course a blond girl who looked like a 16-year-old American cheerleader. She was wearing the uniform of the youth, jeans and a sweatshirt with </w:t>
      </w:r>
      <w:r>
        <w:rPr>
          <w:rFonts w:ascii="Arial" w:eastAsia="Arial" w:hAnsi="Arial" w:cs="Arial"/>
          <w:b w:val="0"/>
          <w:i w:val="0"/>
          <w:sz w:val="24"/>
          <w:szCs w:val="24"/>
        </w:rPr>
        <w:t>‘CREW’ on her bountiful chest and TUG on the back. The abbreviation in huge letters, with ‘The Ultimate Game’ in tiny print underneath. I was very surprised she pulled me into a hug.</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“Welcome to the Games. I am so glad that you are here. I have been looking forward to this.” She went on hugging Anya, Frank, my best friend and lawyer, and Petra, our doctor. I introduced my team to her, skipping the animal in the back of our truck.</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“Nice shirt.” Anya smiled.</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eastAsia="Arial" w:hAnsi="Arial" w:cs="Arial"/>
          <w:b w:val="0"/>
          <w:i w:val="0"/>
          <w:sz w:val="24"/>
          <w:szCs w:val="24"/>
        </w:rPr>
        <w:t>“This shirt alone will probably pay half of my tuition costs for this year. This whole setup is insane, both in scale and in media frenzy. Have you heard they've sold 300 million subscriptions worldwide? That's roughly the same number of people who also have a Netflix subscription. The prize money may appear absurd, yet it pales compared to the revenue generated here. But I’m rambling; let’s get your pony settled in first. Would you follow me, please?”</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hAnsi="Arial" w:cs="Arial"/>
          <w:b w:val="0"/>
          <w:i w:val="0"/>
          <w:sz w:val="24"/>
          <w:szCs w:val="24"/>
        </w:rPr>
        <w:t xml:space="preserve">She stepped into one of those electric carts you often see at a golf course. If you ever go there, of course. She directed us around the colossal stadium, which looked more like a large football stadium than a sex event, to a large, guarded parking lot. Four trucks with foreign license plates had already parked there. The trip from the Netherlands to Albacete had been thoroughly prepared and had caused me a lot of headaches. I needed to get a truck driver's license specifically to drive this colossal beast. With four metres high, 10 meters long and 2,6 meters wide, it was the largest thing I had ever driven. About six months ago, we had to decide how we would transport Dawn safely to Sweden. We discussed several options, Anya and I. The first was to strap her in an ordinary car for 22 hours without stops. Not an ideal situation. On the plus side, we would have zero problems getting her across the border without painful questions. On the minus side, we would have to dress her, get her out of the pony girl routine </w:t>
      </w:r>
      <w:r>
        <w:rPr>
          <w:rFonts w:ascii="Arial" w:hAnsi="Arial" w:cs="Arial" w:hint="default"/>
          <w:b w:val="0"/>
          <w:i w:val="0"/>
          <w:sz w:val="24"/>
          <w:szCs w:val="24"/>
        </w:rPr>
        <w:t>—</w:t>
      </w:r>
      <w:r>
        <w:rPr>
          <w:rFonts w:ascii="Arial" w:hAnsi="Arial" w:cs="Arial" w:hint="default"/>
          <w:b w:val="0"/>
          <w:i w:val="0"/>
          <w:sz w:val="24"/>
          <w:szCs w:val="24"/>
        </w:rPr>
        <w:t xml:space="preserve"> just before the games started </w:t>
      </w:r>
      <w:r>
        <w:rPr>
          <w:rFonts w:ascii="Arial" w:hAnsi="Arial" w:cs="Arial" w:hint="default"/>
          <w:b w:val="0"/>
          <w:i w:val="0"/>
          <w:sz w:val="24"/>
          <w:szCs w:val="24"/>
        </w:rPr>
        <w:t>—</w:t>
      </w:r>
      <w:r>
        <w:rPr>
          <w:rFonts w:ascii="Arial" w:hAnsi="Arial" w:cs="Arial" w:hint="default"/>
          <w:b w:val="0"/>
          <w:i w:val="0"/>
          <w:sz w:val="24"/>
          <w:szCs w:val="24"/>
        </w:rPr>
        <w:t xml:space="preserve"> risking everything we had done so far, just for a bit of safety. </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hAnsi="Arial" w:cs="Arial"/>
          <w:b w:val="0"/>
          <w:i w:val="0"/>
          <w:sz w:val="24"/>
          <w:szCs w:val="24"/>
        </w:rPr>
        <w:t>The second choice also wasn</w:t>
      </w:r>
      <w:r>
        <w:rPr>
          <w:rFonts w:ascii="Arial" w:eastAsia="Arial" w:hAnsi="Arial" w:cs="Arial"/>
          <w:b w:val="0"/>
          <w:i w:val="0"/>
          <w:sz w:val="24"/>
          <w:szCs w:val="24"/>
        </w:rPr>
        <w:t xml:space="preserve">’t very appealing. To make a small stall in one of those big vans, and transport the cart on a trailer. With that striking cart behind us, this was a moving advertisement: come and have a look in our car, because we transport a human pony to the Ultimate Game! The remaining options were to buy or rent a truck. Where we could make a proper stall in which Dawn could stay safely for the long trip. In pony mode for 24 hours or more. We could take all the stuff we needed with us, and that list grew longer every week. We could even take the second cart with us now as a backup. The only problem had been that none of us had a licence to drive a truck. So I took a crash course and got my licence. Renting a truck for three months and going abroad with it brought so much hassle, we bought it in Estonia instead of renting it. It set us back 60.000 euros. I was glad I had brought this baby without a crash, unseen by prying eyes, to the parking lot of the Ultimate Game. </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hAnsi="Arial" w:cs="Arial"/>
          <w:b w:val="0"/>
          <w:i w:val="0"/>
          <w:sz w:val="24"/>
          <w:szCs w:val="24"/>
        </w:rPr>
        <w:t xml:space="preserve">My lawyer and doctor were my guests. They both helped us a lot this past year, and the trip to the Ultimate Game was my way of thanking them for that. Admittedly, I had a small functional role on both of them, but this was mainly a pleasure trip. Frank, my lawyer, was with us to avoid legal problems if we won some or all of the competitions. Petra would only do routine controls and make sure Dawn was healthy enough to race. </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hAnsi="Arial" w:cs="Arial"/>
          <w:b w:val="0"/>
          <w:i w:val="0"/>
          <w:sz w:val="24"/>
          <w:szCs w:val="24"/>
        </w:rPr>
        <w:t>The story of Petra is as wondrous as the Ultimate Game itself. In March, Dawn wasn</w:t>
      </w:r>
      <w:r>
        <w:rPr>
          <w:rFonts w:ascii="Arial" w:eastAsia="Arial" w:hAnsi="Arial" w:cs="Arial"/>
          <w:b w:val="0"/>
          <w:i w:val="0"/>
          <w:sz w:val="24"/>
          <w:szCs w:val="24"/>
        </w:rPr>
        <w:t xml:space="preserve">’t paying attention to where she walked, and sprained her ankle. Dawn couldn’t walk anymore, so I carried her to her stable. I had feared all along that something like this would happen. And now it had. I called our GP to ask her to have a look at Dawn; I mean Tori. And the doctor told us Tori should come to her and not the other way around. I tried to clarify that Dawn couldn’t abandon her stable. We argued. It was nasty. The next day, Petra came, with steam in her ears, to our house. Somehow we were part of a small community, and quite some time ago the esteemed physician took an oath. When she saw Dawn, she grabbed her phone to call the police. I removed the earplugs </w:t>
      </w:r>
      <w:r>
        <w:rPr>
          <w:rFonts w:ascii="Arial" w:eastAsia="Arial" w:hAnsi="Arial" w:cs="Arial" w:hint="default"/>
          <w:b w:val="0"/>
          <w:i w:val="0"/>
          <w:sz w:val="24"/>
          <w:szCs w:val="24"/>
        </w:rPr>
        <w:t>—</w:t>
      </w:r>
      <w:r>
        <w:rPr>
          <w:rFonts w:ascii="Arial" w:eastAsia="Arial" w:hAnsi="Arial" w:cs="Arial" w:hint="default"/>
          <w:b w:val="0"/>
          <w:i w:val="0"/>
          <w:sz w:val="24"/>
          <w:szCs w:val="24"/>
        </w:rPr>
        <w:t xml:space="preserve"> I had to use tweezers to get them out </w:t>
      </w:r>
      <w:r>
        <w:rPr>
          <w:rFonts w:ascii="Arial" w:eastAsia="Arial" w:hAnsi="Arial" w:cs="Arial" w:hint="default"/>
          <w:b w:val="0"/>
          <w:i w:val="0"/>
          <w:sz w:val="24"/>
          <w:szCs w:val="24"/>
        </w:rPr>
        <w:t>—</w:t>
      </w:r>
      <w:r>
        <w:rPr>
          <w:rFonts w:ascii="Arial" w:eastAsia="Arial" w:hAnsi="Arial" w:cs="Arial" w:hint="default"/>
          <w:b w:val="0"/>
          <w:i w:val="0"/>
          <w:sz w:val="24"/>
          <w:szCs w:val="24"/>
        </w:rPr>
        <w:t xml:space="preserve"> and explained the situation to Dawn. Without any hesitation, she talked to Petra, our doctor. I walked away to make sure the doctor wouldn’t think she had been coerced to tell. Long story short, Petra paid us a visit nearly every week after the incident and often stayed for dinner. I do not know whether she came for us or for Frank, our lawyer. The eternal bachelor seemed to have finally found a mate.</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sz w:val="24"/>
          <w:szCs w:val="24"/>
        </w:rPr>
      </w:pPr>
      <w:r>
        <w:rPr>
          <w:rFonts w:ascii="Arial" w:hAnsi="Arial" w:cs="Arial"/>
          <w:b w:val="0"/>
          <w:i w:val="0"/>
          <w:sz w:val="24"/>
          <w:szCs w:val="24"/>
        </w:rPr>
        <w:t xml:space="preserve">Frank and I unloaded some of the stuff from our trailer to make a path for Dawn. </w:t>
      </w: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ind w:firstLine="374"/>
        <w:rPr>
          <w:rFonts w:ascii="Arial" w:hAnsi="Arial" w:cs="Arial"/>
          <w:b w:val="0"/>
          <w:i w:val="0"/>
          <w:sz w:val="24"/>
          <w:szCs w:val="24"/>
        </w:rPr>
      </w:pP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Arial" w:hAnsi="Arial" w:cs="Arial"/>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Arial" w:hAnsi="Arial" w:cs="Arial"/>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val="0"/>
      <w:autoSpaceDN w:val="0"/>
      <w:adjustRightInd w:val="0"/>
    </w:pPr>
  </w:style>
  <w:style w:type="paragraph" w:styleId="Heading2">
    <w:name w:val="heading 2"/>
    <w:uiPriority w:val="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2" w:lineRule="auto"/>
      <w:outlineLvl w:val="2"/>
    </w:pPr>
    <w:rPr>
      <w:rFonts w:ascii="Arial" w:hAnsi="Arial" w:cs="Arial"/>
      <w:b/>
      <w:i w:val="0"/>
      <w:sz w:val="2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